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BD" w:rsidRPr="005C7997" w:rsidRDefault="00A920BD" w:rsidP="00A920B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b/>
          <w:sz w:val="24"/>
          <w:szCs w:val="24"/>
        </w:rPr>
        <w:t>Y.M.M. ve Bağımsız  Denetçi  Kemalettin Koç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5C799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5C7997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A920BD" w:rsidRPr="005C7997" w:rsidRDefault="00A920BD" w:rsidP="00A920BD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</w:p>
    <w:p w:rsidR="00A920BD" w:rsidRPr="005C7997" w:rsidRDefault="00A920BD" w:rsidP="00A920B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S İ R K Ü L E R </w:t>
      </w:r>
    </w:p>
    <w:p w:rsidR="00A920BD" w:rsidRPr="005C7997" w:rsidRDefault="00A920BD" w:rsidP="00A920BD">
      <w:pPr>
        <w:rPr>
          <w:rFonts w:ascii="Times New Roman" w:eastAsia="Calibri" w:hAnsi="Times New Roman" w:cs="Times New Roman"/>
          <w:sz w:val="24"/>
          <w:szCs w:val="24"/>
        </w:rPr>
      </w:pPr>
    </w:p>
    <w:p w:rsidR="00A920BD" w:rsidRPr="005C7997" w:rsidRDefault="00A920BD" w:rsidP="00A920BD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SAYI: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2687</w:t>
      </w:r>
    </w:p>
    <w:p w:rsidR="00A920BD" w:rsidRDefault="00A920BD" w:rsidP="00A920BD">
      <w:r>
        <w:tab/>
      </w:r>
      <w:r>
        <w:tab/>
      </w:r>
    </w:p>
    <w:p w:rsidR="0095067D" w:rsidRDefault="00A920BD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HALEN </w:t>
      </w:r>
      <w:r w:rsidR="009E4FFC">
        <w:rPr>
          <w:rFonts w:ascii="Times New Roman" w:hAnsi="Times New Roman" w:cs="Times New Roman"/>
          <w:b/>
          <w:sz w:val="24"/>
          <w:szCs w:val="24"/>
        </w:rPr>
        <w:t xml:space="preserve"> E-FATURA  UYGULAMASINA DAHİL OLAN  FİRMALARIN,  E-FATURA UYGULAMASINA DAHİL OLMAYAN FİRMALARA VEYA MÜKELLEF OLMAYANLARA VERMEKTE OLDUĞU  </w:t>
      </w:r>
      <w:r>
        <w:rPr>
          <w:rFonts w:ascii="Times New Roman" w:hAnsi="Times New Roman" w:cs="Times New Roman"/>
          <w:b/>
          <w:sz w:val="24"/>
          <w:szCs w:val="24"/>
        </w:rPr>
        <w:t>KAĞIT ORTAMINDA</w:t>
      </w:r>
      <w:r w:rsidR="009E4FFC">
        <w:rPr>
          <w:rFonts w:ascii="Times New Roman" w:hAnsi="Times New Roman" w:cs="Times New Roman"/>
          <w:b/>
          <w:sz w:val="24"/>
          <w:szCs w:val="24"/>
        </w:rPr>
        <w:t xml:space="preserve">Kİ  FATURALARI, </w:t>
      </w:r>
      <w:r>
        <w:rPr>
          <w:rFonts w:ascii="Times New Roman" w:hAnsi="Times New Roman" w:cs="Times New Roman"/>
          <w:b/>
          <w:sz w:val="24"/>
          <w:szCs w:val="24"/>
        </w:rPr>
        <w:t xml:space="preserve"> 01.01.2020 TARİHİNDEN İTİBAREN </w:t>
      </w:r>
      <w:r w:rsidR="009E4FFC">
        <w:rPr>
          <w:rFonts w:ascii="Times New Roman" w:hAnsi="Times New Roman" w:cs="Times New Roman"/>
          <w:b/>
          <w:sz w:val="24"/>
          <w:szCs w:val="24"/>
        </w:rPr>
        <w:t xml:space="preserve"> ELEKTRONİK ORTAMDA  </w:t>
      </w:r>
      <w:r>
        <w:rPr>
          <w:rFonts w:ascii="Times New Roman" w:hAnsi="Times New Roman" w:cs="Times New Roman"/>
          <w:b/>
          <w:sz w:val="24"/>
          <w:szCs w:val="24"/>
        </w:rPr>
        <w:t xml:space="preserve">E-ARŞİV FATURA OLARAK </w:t>
      </w:r>
      <w:r w:rsidR="009E4FFC">
        <w:rPr>
          <w:rFonts w:ascii="Times New Roman" w:hAnsi="Times New Roman" w:cs="Times New Roman"/>
          <w:b/>
          <w:sz w:val="24"/>
          <w:szCs w:val="24"/>
        </w:rPr>
        <w:t xml:space="preserve"> OLUŞTURUP,  ALICININ TALEBİNE GÖRE </w:t>
      </w:r>
      <w:r w:rsidR="008A2CA2">
        <w:rPr>
          <w:rFonts w:ascii="Times New Roman" w:hAnsi="Times New Roman" w:cs="Times New Roman"/>
          <w:b/>
          <w:sz w:val="24"/>
          <w:szCs w:val="24"/>
        </w:rPr>
        <w:t xml:space="preserve"> KAĞIT VEYA ELEKTRONİK ORTAMDA  İLETMEK  </w:t>
      </w:r>
      <w:r>
        <w:rPr>
          <w:rFonts w:ascii="Times New Roman" w:hAnsi="Times New Roman" w:cs="Times New Roman"/>
          <w:b/>
          <w:sz w:val="24"/>
          <w:szCs w:val="24"/>
        </w:rPr>
        <w:t>ZORUNLULUĞU GETİRİLMİŞTİR.</w:t>
      </w:r>
    </w:p>
    <w:p w:rsidR="008F027A" w:rsidRDefault="008F027A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027A" w:rsidRDefault="008F027A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19.10.2019 tarih 30923 sayılı Resmi Gazetede yayımlanmış olan 509 sıra numaralı Vergi Usul Kanunu </w:t>
      </w:r>
      <w:r w:rsidR="007A6CA0">
        <w:rPr>
          <w:rFonts w:ascii="Times New Roman" w:hAnsi="Times New Roman" w:cs="Times New Roman"/>
          <w:sz w:val="24"/>
          <w:szCs w:val="24"/>
        </w:rPr>
        <w:t xml:space="preserve">Genel Tebliği ile; </w:t>
      </w:r>
    </w:p>
    <w:p w:rsidR="007A6CA0" w:rsidRDefault="007A6CA0" w:rsidP="007A6CA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6CA0">
        <w:rPr>
          <w:rFonts w:ascii="Times New Roman" w:hAnsi="Times New Roman" w:cs="Times New Roman"/>
          <w:sz w:val="24"/>
          <w:szCs w:val="24"/>
        </w:rPr>
        <w:t xml:space="preserve">Halen  e-fatura  uygulamasına dahil olan  firmaların,  e-fatura uygulamasına dahil olmayan firmalara veya mükellef olmayanlara vermekte olduğu  kağıt ortamındaki  faturaları,  01.01.2020 tarihinden itibaren  elektronik ortamda  e-arşiv fatura olarak  oluşturup,  alıcının talebine göre  kağıt veya elektronik ortamda  iletmek  zorunda olacakları, </w:t>
      </w:r>
    </w:p>
    <w:p w:rsidR="00A1092B" w:rsidRPr="007A6CA0" w:rsidRDefault="00A1092B" w:rsidP="007A6CA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Satıcı ve alıcının her ikisinin de  e-fatura uygulamasına kayıtlı kullanıcılar olması halinde, bunlar arasında düzenlenen faturaların tamamının e-fatura olması gerektiği,</w:t>
      </w:r>
    </w:p>
    <w:p w:rsidR="007A6CA0" w:rsidRPr="00854FD1" w:rsidRDefault="007A6CA0" w:rsidP="00A920BD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854FD1">
        <w:rPr>
          <w:rFonts w:ascii="Times New Roman" w:hAnsi="Times New Roman" w:cs="Times New Roman"/>
          <w:color w:val="FF0000"/>
          <w:sz w:val="24"/>
          <w:szCs w:val="24"/>
        </w:rPr>
        <w:t xml:space="preserve">2. Bunun için 01.01.2020 tarihine kadar Gelir İdaresi Başkanlığından e-arşiv fatura uygulamasına dahil olmak için izin alınması ve geçiş için hazırlıkların yapılması gerektiği, </w:t>
      </w:r>
    </w:p>
    <w:p w:rsidR="007A6CA0" w:rsidRDefault="007A6CA0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169E0">
        <w:rPr>
          <w:rFonts w:ascii="Times New Roman" w:hAnsi="Times New Roman" w:cs="Times New Roman"/>
          <w:sz w:val="24"/>
          <w:szCs w:val="24"/>
        </w:rPr>
        <w:t>E-fatura uygulamasına geçmek zorunda olan mükelleflerin kapsamı genişletilmiş ve bunların aynı zamanda e-arşiv fatura uygulamasına da geçmek zorunda oldukları ve geçiş süreleri,</w:t>
      </w:r>
      <w:bookmarkStart w:id="0" w:name="_GoBack"/>
      <w:bookmarkEnd w:id="0"/>
    </w:p>
    <w:p w:rsidR="00806277" w:rsidRDefault="00806277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E-fatura, e-arşiv fatura uygulamasına geçmek zorunda olanlar:  </w:t>
      </w:r>
    </w:p>
    <w:p w:rsidR="00806277" w:rsidRDefault="00806277" w:rsidP="0080627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ve müteakip hesap dönemleri brüt satış hasılatı 5 milyon ve üzeri olan mükellefler,</w:t>
      </w:r>
    </w:p>
    <w:p w:rsidR="00CB6C76" w:rsidRDefault="00CB6C76" w:rsidP="00CB6C76">
      <w:pPr>
        <w:pStyle w:val="ListeParagraf"/>
        <w:ind w:left="1308"/>
        <w:rPr>
          <w:rFonts w:ascii="Times New Roman" w:hAnsi="Times New Roman" w:cs="Times New Roman"/>
          <w:sz w:val="24"/>
          <w:szCs w:val="24"/>
        </w:rPr>
      </w:pPr>
    </w:p>
    <w:p w:rsidR="00E77794" w:rsidRDefault="00806277" w:rsidP="0080627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4760 sayılı Özel Tüketim Vergisi Kanununa ekli I sayılı listedeki malların (</w:t>
      </w:r>
      <w:r w:rsidR="00E77794">
        <w:rPr>
          <w:rFonts w:ascii="Times New Roman" w:hAnsi="Times New Roman" w:cs="Times New Roman"/>
          <w:sz w:val="24"/>
          <w:szCs w:val="24"/>
        </w:rPr>
        <w:t xml:space="preserve">benzin, motorin, </w:t>
      </w:r>
      <w:proofErr w:type="spellStart"/>
      <w:r w:rsidR="00E77794">
        <w:rPr>
          <w:rFonts w:ascii="Times New Roman" w:hAnsi="Times New Roman" w:cs="Times New Roman"/>
          <w:sz w:val="24"/>
          <w:szCs w:val="24"/>
        </w:rPr>
        <w:t>fuel</w:t>
      </w:r>
      <w:proofErr w:type="spellEnd"/>
      <w:r w:rsidR="00E77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794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E77794">
        <w:rPr>
          <w:rFonts w:ascii="Times New Roman" w:hAnsi="Times New Roman" w:cs="Times New Roman"/>
          <w:sz w:val="24"/>
          <w:szCs w:val="24"/>
        </w:rPr>
        <w:t xml:space="preserve">, doğal gaz, kalorifer yakıtı, benzol, </w:t>
      </w:r>
      <w:proofErr w:type="spellStart"/>
      <w:r w:rsidR="00E77794">
        <w:rPr>
          <w:rFonts w:ascii="Times New Roman" w:hAnsi="Times New Roman" w:cs="Times New Roman"/>
          <w:sz w:val="24"/>
          <w:szCs w:val="24"/>
        </w:rPr>
        <w:t>solvent</w:t>
      </w:r>
      <w:proofErr w:type="spellEnd"/>
      <w:r w:rsidR="00E77794">
        <w:rPr>
          <w:rFonts w:ascii="Times New Roman" w:hAnsi="Times New Roman" w:cs="Times New Roman"/>
          <w:sz w:val="24"/>
          <w:szCs w:val="24"/>
        </w:rPr>
        <w:t xml:space="preserve"> nafta,  …) imali, ithali, teslimi vb. faaliyetleri nedeniyle EPDK’dan lisans alan (bayilik lisansı dahil) mükellefler,</w:t>
      </w:r>
    </w:p>
    <w:p w:rsidR="001F056A" w:rsidRDefault="00E77794" w:rsidP="0080627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Özel Tüketim Vergisi Kanununa ekli III sayılı listedeki malları (meyve suları, su (mineral ve gazlı sular dahil), gazoz, bira, şarap, </w:t>
      </w:r>
      <w:r w:rsidR="001F056A">
        <w:rPr>
          <w:rFonts w:ascii="Times New Roman" w:hAnsi="Times New Roman" w:cs="Times New Roman"/>
          <w:sz w:val="24"/>
          <w:szCs w:val="24"/>
        </w:rPr>
        <w:t>votka, rakı, diğer alkollü içkiler, sigara, puro, diğer tütün mamulleri) imal, inşa, ithal edenler,</w:t>
      </w:r>
    </w:p>
    <w:p w:rsidR="00CB6C76" w:rsidRPr="00CB6C76" w:rsidRDefault="00CB6C76" w:rsidP="00CB6C76">
      <w:pPr>
        <w:pStyle w:val="ListeParagraf"/>
        <w:ind w:left="1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277" w:rsidRPr="00CB6C76" w:rsidRDefault="00CB6C76" w:rsidP="00F83292">
      <w:pPr>
        <w:spacing w:after="0" w:line="240" w:lineRule="auto"/>
        <w:ind w:left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806277" w:rsidRPr="00CB6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292">
        <w:rPr>
          <w:rFonts w:ascii="Times New Roman" w:hAnsi="Times New Roman" w:cs="Times New Roman"/>
          <w:sz w:val="24"/>
          <w:szCs w:val="24"/>
        </w:rPr>
        <w:t>İnternet satış platformları, internet ortamında ilan yayınlayanlar ve internet reklam</w:t>
      </w:r>
      <w:r w:rsidR="00F832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6277" w:rsidRDefault="00F83292" w:rsidP="00F832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aracıları,</w:t>
      </w:r>
    </w:p>
    <w:p w:rsidR="00F83292" w:rsidRDefault="00F83292" w:rsidP="00F832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83292" w:rsidRPr="00D161E4" w:rsidRDefault="00F83292" w:rsidP="00D161E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1E4">
        <w:rPr>
          <w:rFonts w:ascii="Times New Roman" w:hAnsi="Times New Roman" w:cs="Times New Roman"/>
          <w:sz w:val="24"/>
          <w:szCs w:val="24"/>
        </w:rPr>
        <w:t xml:space="preserve"> </w:t>
      </w:r>
      <w:r w:rsidRPr="00D161E4">
        <w:rPr>
          <w:rFonts w:ascii="Times New Roman" w:hAnsi="Times New Roman" w:cs="Times New Roman"/>
          <w:sz w:val="24"/>
          <w:szCs w:val="24"/>
        </w:rPr>
        <w:t>Sebze ve meyvelerin toptan  ticaretiyle uğr</w:t>
      </w:r>
      <w:r w:rsidRPr="00D161E4">
        <w:rPr>
          <w:rFonts w:ascii="Times New Roman" w:hAnsi="Times New Roman" w:cs="Times New Roman"/>
          <w:sz w:val="24"/>
          <w:szCs w:val="24"/>
        </w:rPr>
        <w:t>aşan komisyoncu veya tüccarlar,</w:t>
      </w:r>
    </w:p>
    <w:p w:rsidR="00211183" w:rsidRDefault="00211183" w:rsidP="00211183">
      <w:pPr>
        <w:spacing w:after="0" w:line="240" w:lineRule="auto"/>
        <w:ind w:left="948"/>
        <w:rPr>
          <w:rFonts w:ascii="Times New Roman" w:hAnsi="Times New Roman" w:cs="Times New Roman"/>
          <w:sz w:val="24"/>
          <w:szCs w:val="24"/>
        </w:rPr>
      </w:pPr>
    </w:p>
    <w:p w:rsidR="00806277" w:rsidRPr="00211183" w:rsidRDefault="00211183" w:rsidP="00D161E4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183">
        <w:rPr>
          <w:rFonts w:ascii="Times New Roman" w:hAnsi="Times New Roman" w:cs="Times New Roman"/>
          <w:sz w:val="24"/>
          <w:szCs w:val="24"/>
        </w:rPr>
        <w:t xml:space="preserve"> Belirlenen hadlerin altında kalan mükellefler</w:t>
      </w:r>
      <w:r w:rsidR="00D846A8">
        <w:rPr>
          <w:rFonts w:ascii="Times New Roman" w:hAnsi="Times New Roman" w:cs="Times New Roman"/>
          <w:sz w:val="24"/>
          <w:szCs w:val="24"/>
        </w:rPr>
        <w:t>in</w:t>
      </w:r>
      <w:r w:rsidRPr="00211183">
        <w:rPr>
          <w:rFonts w:ascii="Times New Roman" w:hAnsi="Times New Roman" w:cs="Times New Roman"/>
          <w:sz w:val="24"/>
          <w:szCs w:val="24"/>
        </w:rPr>
        <w:t xml:space="preserve"> de </w:t>
      </w:r>
      <w:r w:rsidR="00D846A8">
        <w:rPr>
          <w:rFonts w:ascii="Times New Roman" w:hAnsi="Times New Roman" w:cs="Times New Roman"/>
          <w:sz w:val="24"/>
          <w:szCs w:val="24"/>
        </w:rPr>
        <w:t xml:space="preserve"> </w:t>
      </w:r>
      <w:r w:rsidRPr="00211183">
        <w:rPr>
          <w:rFonts w:ascii="Times New Roman" w:hAnsi="Times New Roman" w:cs="Times New Roman"/>
          <w:sz w:val="24"/>
          <w:szCs w:val="24"/>
        </w:rPr>
        <w:t>istemeleri halinde e-fatura    uygulamasından yararlanabil</w:t>
      </w:r>
      <w:r w:rsidR="00D846A8">
        <w:rPr>
          <w:rFonts w:ascii="Times New Roman" w:hAnsi="Times New Roman" w:cs="Times New Roman"/>
          <w:sz w:val="24"/>
          <w:szCs w:val="24"/>
        </w:rPr>
        <w:t>diği,</w:t>
      </w:r>
    </w:p>
    <w:p w:rsidR="00806277" w:rsidRDefault="00806277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F145E" w:rsidRDefault="000169E0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İnternet satış platformları, internet ortamında ilan yayınlayanlar ve internet reklam aracılarının </w:t>
      </w:r>
      <w:r w:rsidR="00A1092B">
        <w:rPr>
          <w:rFonts w:ascii="Times New Roman" w:hAnsi="Times New Roman" w:cs="Times New Roman"/>
          <w:sz w:val="24"/>
          <w:szCs w:val="24"/>
        </w:rPr>
        <w:t xml:space="preserve">01.01.2020  tarihinden itibaren </w:t>
      </w:r>
      <w:r w:rsidRPr="00F451DA">
        <w:rPr>
          <w:rFonts w:ascii="Times New Roman" w:hAnsi="Times New Roman" w:cs="Times New Roman"/>
          <w:b/>
          <w:sz w:val="24"/>
          <w:szCs w:val="24"/>
        </w:rPr>
        <w:t>e-fatura ve e-arşiv fatura</w:t>
      </w:r>
      <w:r>
        <w:rPr>
          <w:rFonts w:ascii="Times New Roman" w:hAnsi="Times New Roman" w:cs="Times New Roman"/>
          <w:sz w:val="24"/>
          <w:szCs w:val="24"/>
        </w:rPr>
        <w:t xml:space="preserve"> uygulamalarına geçmek zorunda ol</w:t>
      </w:r>
      <w:r w:rsidR="00DF145E">
        <w:rPr>
          <w:rFonts w:ascii="Times New Roman" w:hAnsi="Times New Roman" w:cs="Times New Roman"/>
          <w:sz w:val="24"/>
          <w:szCs w:val="24"/>
        </w:rPr>
        <w:t>acakları,</w:t>
      </w:r>
    </w:p>
    <w:p w:rsidR="007B2531" w:rsidRDefault="007B2531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Serbest meslek erbaplarının 01.06.2020 tarihinden itibaren </w:t>
      </w:r>
      <w:r w:rsidRPr="00F451DA">
        <w:rPr>
          <w:rFonts w:ascii="Times New Roman" w:hAnsi="Times New Roman" w:cs="Times New Roman"/>
          <w:b/>
          <w:sz w:val="24"/>
          <w:szCs w:val="24"/>
        </w:rPr>
        <w:t>e-serbest meslek makbuzu</w:t>
      </w:r>
      <w:r>
        <w:rPr>
          <w:rFonts w:ascii="Times New Roman" w:hAnsi="Times New Roman" w:cs="Times New Roman"/>
          <w:sz w:val="24"/>
          <w:szCs w:val="24"/>
        </w:rPr>
        <w:t xml:space="preserve"> düzenlemek zorunda ol</w:t>
      </w:r>
      <w:r w:rsidR="00DF145E">
        <w:rPr>
          <w:rFonts w:ascii="Times New Roman" w:hAnsi="Times New Roman" w:cs="Times New Roman"/>
          <w:sz w:val="24"/>
          <w:szCs w:val="24"/>
        </w:rPr>
        <w:t>acakları,</w:t>
      </w:r>
    </w:p>
    <w:p w:rsidR="00017A11" w:rsidRDefault="00017A11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Sebze ve meyve</w:t>
      </w:r>
      <w:r w:rsidR="000E1CF5">
        <w:rPr>
          <w:rFonts w:ascii="Times New Roman" w:hAnsi="Times New Roman" w:cs="Times New Roman"/>
          <w:sz w:val="24"/>
          <w:szCs w:val="24"/>
        </w:rPr>
        <w:t xml:space="preserve">lerin toptan </w:t>
      </w:r>
      <w:r>
        <w:rPr>
          <w:rFonts w:ascii="Times New Roman" w:hAnsi="Times New Roman" w:cs="Times New Roman"/>
          <w:sz w:val="24"/>
          <w:szCs w:val="24"/>
        </w:rPr>
        <w:t xml:space="preserve"> ticaretiyle uğraşan komisyoncu veya tüccarların 01.01.2020 tarihinden itibaren </w:t>
      </w:r>
      <w:r w:rsidRPr="00A40279">
        <w:rPr>
          <w:rFonts w:ascii="Times New Roman" w:hAnsi="Times New Roman" w:cs="Times New Roman"/>
          <w:b/>
          <w:sz w:val="24"/>
          <w:szCs w:val="24"/>
        </w:rPr>
        <w:t>e-defter, e-fatura, e-arşiv fatura, e-irsaliye, e-müstahsil makbuzu</w:t>
      </w:r>
      <w:r>
        <w:rPr>
          <w:rFonts w:ascii="Times New Roman" w:hAnsi="Times New Roman" w:cs="Times New Roman"/>
          <w:sz w:val="24"/>
          <w:szCs w:val="24"/>
        </w:rPr>
        <w:t xml:space="preserve"> uygulamalarına dahil olma zorunda olacakları, </w:t>
      </w:r>
    </w:p>
    <w:p w:rsidR="00857986" w:rsidRDefault="00857986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Akaryakıt istasyonları dahil olmak üzere  EPDK’dan  akaryakıt sektöründe faaliyette bulunmaya ilişkin lisans alan tüm mükelleflerin  </w:t>
      </w:r>
      <w:r w:rsidR="00420AD5">
        <w:rPr>
          <w:rFonts w:ascii="Times New Roman" w:hAnsi="Times New Roman" w:cs="Times New Roman"/>
          <w:sz w:val="24"/>
          <w:szCs w:val="24"/>
        </w:rPr>
        <w:t xml:space="preserve">01.07.2020  tarihinden itibaren </w:t>
      </w:r>
      <w:r w:rsidRPr="00A40279">
        <w:rPr>
          <w:rFonts w:ascii="Times New Roman" w:hAnsi="Times New Roman" w:cs="Times New Roman"/>
          <w:b/>
          <w:sz w:val="24"/>
          <w:szCs w:val="24"/>
        </w:rPr>
        <w:t>e-defter, e-fatura, e-arşiv fatura, e-irsaliye</w:t>
      </w:r>
      <w:r>
        <w:rPr>
          <w:rFonts w:ascii="Times New Roman" w:hAnsi="Times New Roman" w:cs="Times New Roman"/>
          <w:sz w:val="24"/>
          <w:szCs w:val="24"/>
        </w:rPr>
        <w:t xml:space="preserve"> uygulamalarına geçmek zorunda olacakları, </w:t>
      </w:r>
    </w:p>
    <w:p w:rsidR="00F15245" w:rsidRDefault="00D05884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F3D9B">
        <w:rPr>
          <w:rFonts w:ascii="Times New Roman" w:hAnsi="Times New Roman" w:cs="Times New Roman"/>
          <w:sz w:val="24"/>
          <w:szCs w:val="24"/>
        </w:rPr>
        <w:t xml:space="preserve">Demir-çelik sektöründe, madencilik alanında vergi kayıp ve kaçağını azaltmak ve sektörde haksız rekabeti engellemek amacıyla imalat, ihracat, veya ithalat faaliyetinde bulunan mükelleflerin </w:t>
      </w:r>
      <w:r w:rsidR="006349B6">
        <w:rPr>
          <w:rFonts w:ascii="Times New Roman" w:hAnsi="Times New Roman" w:cs="Times New Roman"/>
          <w:sz w:val="24"/>
          <w:szCs w:val="24"/>
        </w:rPr>
        <w:t xml:space="preserve">01.07.2020  tarihinden itibaren </w:t>
      </w:r>
      <w:r w:rsidR="00DF3D9B" w:rsidRPr="00A40279">
        <w:rPr>
          <w:rFonts w:ascii="Times New Roman" w:hAnsi="Times New Roman" w:cs="Times New Roman"/>
          <w:b/>
          <w:sz w:val="24"/>
          <w:szCs w:val="24"/>
        </w:rPr>
        <w:t>e-irsaliye</w:t>
      </w:r>
      <w:r w:rsidR="00DF3D9B">
        <w:rPr>
          <w:rFonts w:ascii="Times New Roman" w:hAnsi="Times New Roman" w:cs="Times New Roman"/>
          <w:sz w:val="24"/>
          <w:szCs w:val="24"/>
        </w:rPr>
        <w:t xml:space="preserve"> uygulamasına geçmek zorunda olacakları, </w:t>
      </w:r>
    </w:p>
    <w:p w:rsidR="00F15245" w:rsidRDefault="00F15245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Gübre takip sistemi kapsamında bulunan mükelleflerce gerçekleştirilen sistem kapsamındaki malların sevkinde</w:t>
      </w:r>
      <w:r w:rsidR="00A40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9B4">
        <w:rPr>
          <w:rFonts w:ascii="Times New Roman" w:hAnsi="Times New Roman" w:cs="Times New Roman"/>
          <w:sz w:val="24"/>
          <w:szCs w:val="24"/>
        </w:rPr>
        <w:t xml:space="preserve">01.07.2020  tarihinden itibaren </w:t>
      </w:r>
      <w:r w:rsidRPr="00A40279">
        <w:rPr>
          <w:rFonts w:ascii="Times New Roman" w:hAnsi="Times New Roman" w:cs="Times New Roman"/>
          <w:b/>
          <w:sz w:val="24"/>
          <w:szCs w:val="24"/>
        </w:rPr>
        <w:t>e-irsaliye</w:t>
      </w:r>
      <w:r>
        <w:rPr>
          <w:rFonts w:ascii="Times New Roman" w:hAnsi="Times New Roman" w:cs="Times New Roman"/>
          <w:sz w:val="24"/>
          <w:szCs w:val="24"/>
        </w:rPr>
        <w:t xml:space="preserve"> kullanma zorunda olacakları,</w:t>
      </w:r>
    </w:p>
    <w:p w:rsidR="00D05884" w:rsidRDefault="00F15245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E-fatura uygulamasına dahil olan mükelleflerin çiftçilerden gerçekleştirdikleri zirai mahsul alımlarında kağıt ortamında düzenl</w:t>
      </w:r>
      <w:r w:rsidR="00A40279">
        <w:rPr>
          <w:rFonts w:ascii="Times New Roman" w:hAnsi="Times New Roman" w:cs="Times New Roman"/>
          <w:sz w:val="24"/>
          <w:szCs w:val="24"/>
        </w:rPr>
        <w:t>edikleri müstahsil makbuzlarını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4C8">
        <w:rPr>
          <w:rFonts w:ascii="Times New Roman" w:hAnsi="Times New Roman" w:cs="Times New Roman"/>
          <w:sz w:val="24"/>
          <w:szCs w:val="24"/>
        </w:rPr>
        <w:t xml:space="preserve">01.07.2020 tarihinden itibaren </w:t>
      </w:r>
      <w:r>
        <w:rPr>
          <w:rFonts w:ascii="Times New Roman" w:hAnsi="Times New Roman" w:cs="Times New Roman"/>
          <w:sz w:val="24"/>
          <w:szCs w:val="24"/>
        </w:rPr>
        <w:t xml:space="preserve">elektronik ortamda </w:t>
      </w:r>
      <w:r w:rsidR="003A4A4B">
        <w:rPr>
          <w:rFonts w:ascii="Times New Roman" w:hAnsi="Times New Roman" w:cs="Times New Roman"/>
          <w:sz w:val="24"/>
          <w:szCs w:val="24"/>
        </w:rPr>
        <w:t xml:space="preserve"> </w:t>
      </w:r>
      <w:r w:rsidR="00A40279" w:rsidRPr="00A40279">
        <w:rPr>
          <w:rFonts w:ascii="Times New Roman" w:hAnsi="Times New Roman" w:cs="Times New Roman"/>
          <w:b/>
          <w:sz w:val="24"/>
          <w:szCs w:val="24"/>
        </w:rPr>
        <w:t>e-</w:t>
      </w:r>
      <w:r w:rsidRPr="00A40279">
        <w:rPr>
          <w:rFonts w:ascii="Times New Roman" w:hAnsi="Times New Roman" w:cs="Times New Roman"/>
          <w:b/>
          <w:sz w:val="24"/>
          <w:szCs w:val="24"/>
        </w:rPr>
        <w:t xml:space="preserve">müstahsil </w:t>
      </w:r>
      <w:r w:rsidR="00A40279" w:rsidRPr="00A40279">
        <w:rPr>
          <w:rFonts w:ascii="Times New Roman" w:hAnsi="Times New Roman" w:cs="Times New Roman"/>
          <w:b/>
          <w:sz w:val="24"/>
          <w:szCs w:val="24"/>
        </w:rPr>
        <w:t>makbuzu</w:t>
      </w:r>
      <w:r w:rsidR="00A40279">
        <w:rPr>
          <w:rFonts w:ascii="Times New Roman" w:hAnsi="Times New Roman" w:cs="Times New Roman"/>
          <w:sz w:val="24"/>
          <w:szCs w:val="24"/>
        </w:rPr>
        <w:t xml:space="preserve">  olarak düzenlenmek zorunda olacakları,</w:t>
      </w:r>
      <w:r w:rsidR="00DF3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563" w:rsidRPr="00BA61CD" w:rsidRDefault="006A3563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E-arşiv fatura uygulamasına dahil olmayan mükelleflerce 01.01.2020 tarihinden itibaren düzenlenecek faturaların, vergiler dahil toplam tutarının 30.000.-  </w:t>
      </w:r>
      <w:proofErr w:type="spellStart"/>
      <w:r>
        <w:rPr>
          <w:rFonts w:ascii="Times New Roman" w:hAnsi="Times New Roman" w:cs="Times New Roman"/>
          <w:sz w:val="24"/>
          <w:szCs w:val="24"/>
        </w:rPr>
        <w:t>TL’yı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(vergi mükelleflerine düzenlenenler açısından vergiler dahil toplam tutarı  5.000.- </w:t>
      </w:r>
      <w:proofErr w:type="spellStart"/>
      <w:r>
        <w:rPr>
          <w:rFonts w:ascii="Times New Roman" w:hAnsi="Times New Roman" w:cs="Times New Roman"/>
          <w:sz w:val="24"/>
          <w:szCs w:val="24"/>
        </w:rPr>
        <w:t>TL’yı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A61CD">
        <w:rPr>
          <w:rFonts w:ascii="Times New Roman" w:hAnsi="Times New Roman" w:cs="Times New Roman"/>
          <w:sz w:val="24"/>
          <w:szCs w:val="24"/>
        </w:rPr>
        <w:t xml:space="preserve">aşması halinde, söz konusu faturaların </w:t>
      </w:r>
      <w:r w:rsidR="00BA61CD" w:rsidRPr="00BA61CD">
        <w:rPr>
          <w:rFonts w:ascii="Times New Roman" w:hAnsi="Times New Roman" w:cs="Times New Roman"/>
          <w:b/>
          <w:sz w:val="24"/>
          <w:szCs w:val="24"/>
        </w:rPr>
        <w:t>e-arşiv fatura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61CD">
        <w:rPr>
          <w:rFonts w:ascii="Times New Roman" w:hAnsi="Times New Roman" w:cs="Times New Roman"/>
          <w:sz w:val="24"/>
          <w:szCs w:val="24"/>
        </w:rPr>
        <w:t xml:space="preserve">olarak GİB tarafından sunulan </w:t>
      </w:r>
      <w:r w:rsidR="00BA61CD" w:rsidRPr="00BA61CD">
        <w:rPr>
          <w:rFonts w:ascii="Times New Roman" w:hAnsi="Times New Roman" w:cs="Times New Roman"/>
          <w:b/>
          <w:sz w:val="24"/>
          <w:szCs w:val="24"/>
        </w:rPr>
        <w:t xml:space="preserve">E-belge düzenleme </w:t>
      </w:r>
      <w:proofErr w:type="spellStart"/>
      <w:r w:rsidR="00BA61CD" w:rsidRPr="00BA61CD">
        <w:rPr>
          <w:rFonts w:ascii="Times New Roman" w:hAnsi="Times New Roman" w:cs="Times New Roman"/>
          <w:b/>
          <w:sz w:val="24"/>
          <w:szCs w:val="24"/>
        </w:rPr>
        <w:t>portalı</w:t>
      </w:r>
      <w:proofErr w:type="spellEnd"/>
      <w:r w:rsidRPr="00BA6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1CD" w:rsidRPr="00BA61CD">
        <w:rPr>
          <w:rFonts w:ascii="Times New Roman" w:hAnsi="Times New Roman" w:cs="Times New Roman"/>
          <w:sz w:val="24"/>
          <w:szCs w:val="24"/>
        </w:rPr>
        <w:t>üzerinden</w:t>
      </w:r>
      <w:r w:rsidR="00BA6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1CD" w:rsidRPr="00BA61CD">
        <w:rPr>
          <w:rFonts w:ascii="Times New Roman" w:hAnsi="Times New Roman" w:cs="Times New Roman"/>
          <w:sz w:val="24"/>
          <w:szCs w:val="24"/>
        </w:rPr>
        <w:t xml:space="preserve">düzenlemek zorunda olacakları, </w:t>
      </w:r>
    </w:p>
    <w:p w:rsidR="006A72AF" w:rsidRDefault="000E1CF5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A72AF">
        <w:rPr>
          <w:rFonts w:ascii="Times New Roman" w:hAnsi="Times New Roman" w:cs="Times New Roman"/>
          <w:sz w:val="24"/>
          <w:szCs w:val="24"/>
        </w:rPr>
        <w:t xml:space="preserve">  E-belge olarak düzenlenmesi zorunluluğu getirilen belgelerin kağıt olarak düzenlenebileceği durumlar:</w:t>
      </w:r>
    </w:p>
    <w:p w:rsidR="000E1CF5" w:rsidRDefault="000E1CF5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a. GİB bilgi işlem sisteminde arıza,</w:t>
      </w:r>
    </w:p>
    <w:p w:rsidR="000E1CF5" w:rsidRDefault="000E1CF5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b. İspat ve belgelendirmek kaydıyla mükellefin</w:t>
      </w:r>
      <w:r w:rsidR="00797AF1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 özel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entegratörün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bilgi işlem sistem</w:t>
      </w:r>
      <w:r w:rsidR="004D2C35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>inde arıza,</w:t>
      </w:r>
    </w:p>
    <w:p w:rsidR="00797AF1" w:rsidRDefault="00797AF1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c. İspat ve belgelendirmek kaydıyla mali mühür, e-imza arızaları,</w:t>
      </w:r>
    </w:p>
    <w:p w:rsidR="00797AF1" w:rsidRDefault="00797AF1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d. E-belgele</w:t>
      </w:r>
      <w:r w:rsidR="00C4020F">
        <w:rPr>
          <w:rFonts w:ascii="Times New Roman" w:hAnsi="Times New Roman" w:cs="Times New Roman"/>
          <w:sz w:val="24"/>
          <w:szCs w:val="24"/>
        </w:rPr>
        <w:t>re ilişkin kayıtların bozulması,</w:t>
      </w:r>
      <w:r w:rsidR="006A72AF">
        <w:rPr>
          <w:rFonts w:ascii="Times New Roman" w:hAnsi="Times New Roman" w:cs="Times New Roman"/>
          <w:sz w:val="24"/>
          <w:szCs w:val="24"/>
        </w:rPr>
        <w:t xml:space="preserve"> silinmesi, zarar görmesi, işlem görememesi,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020F" w:rsidRDefault="00266210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1C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Sigorta emeklilik ve reasürans şirketleri </w:t>
      </w:r>
      <w:r w:rsidRPr="00266210">
        <w:rPr>
          <w:rFonts w:ascii="Times New Roman" w:hAnsi="Times New Roman" w:cs="Times New Roman"/>
          <w:b/>
          <w:sz w:val="24"/>
          <w:szCs w:val="24"/>
        </w:rPr>
        <w:t>sigorta poliçeleri</w:t>
      </w:r>
      <w:r>
        <w:rPr>
          <w:rFonts w:ascii="Times New Roman" w:hAnsi="Times New Roman" w:cs="Times New Roman"/>
          <w:sz w:val="24"/>
          <w:szCs w:val="24"/>
        </w:rPr>
        <w:t xml:space="preserve"> ile </w:t>
      </w:r>
      <w:r w:rsidRPr="00266210">
        <w:rPr>
          <w:rFonts w:ascii="Times New Roman" w:hAnsi="Times New Roman" w:cs="Times New Roman"/>
          <w:b/>
          <w:sz w:val="24"/>
          <w:szCs w:val="24"/>
        </w:rPr>
        <w:t>sigorta komisyon gider belgelerini,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210">
        <w:rPr>
          <w:rFonts w:ascii="Times New Roman" w:hAnsi="Times New Roman" w:cs="Times New Roman"/>
          <w:sz w:val="24"/>
          <w:szCs w:val="24"/>
        </w:rPr>
        <w:t>bankalar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210">
        <w:rPr>
          <w:rFonts w:ascii="Times New Roman" w:hAnsi="Times New Roman" w:cs="Times New Roman"/>
          <w:b/>
          <w:sz w:val="24"/>
          <w:szCs w:val="24"/>
        </w:rPr>
        <w:t>dekont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belgesini, yetkili döviz büroları da  </w:t>
      </w:r>
      <w:r w:rsidRPr="00266210">
        <w:rPr>
          <w:rFonts w:ascii="Times New Roman" w:hAnsi="Times New Roman" w:cs="Times New Roman"/>
          <w:b/>
          <w:sz w:val="24"/>
          <w:szCs w:val="24"/>
        </w:rPr>
        <w:t>döviz alım-satım belgelerini</w:t>
      </w:r>
      <w:r>
        <w:rPr>
          <w:rFonts w:ascii="Times New Roman" w:hAnsi="Times New Roman" w:cs="Times New Roman"/>
          <w:sz w:val="24"/>
          <w:szCs w:val="24"/>
        </w:rPr>
        <w:t xml:space="preserve"> ve tüm mükelleflerce kullanılan </w:t>
      </w:r>
      <w:r w:rsidRPr="00266210">
        <w:rPr>
          <w:rFonts w:ascii="Times New Roman" w:hAnsi="Times New Roman" w:cs="Times New Roman"/>
          <w:b/>
          <w:sz w:val="24"/>
          <w:szCs w:val="24"/>
        </w:rPr>
        <w:t>gider pusulası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210">
        <w:rPr>
          <w:rFonts w:ascii="Times New Roman" w:hAnsi="Times New Roman" w:cs="Times New Roman"/>
          <w:sz w:val="24"/>
          <w:szCs w:val="24"/>
        </w:rPr>
        <w:t>belgesi</w:t>
      </w:r>
      <w:r w:rsidR="006A72AF">
        <w:rPr>
          <w:rFonts w:ascii="Times New Roman" w:hAnsi="Times New Roman" w:cs="Times New Roman"/>
          <w:sz w:val="24"/>
          <w:szCs w:val="24"/>
        </w:rPr>
        <w:t xml:space="preserve">ni </w:t>
      </w:r>
      <w:r w:rsidR="00845DDF">
        <w:rPr>
          <w:rFonts w:ascii="Times New Roman" w:hAnsi="Times New Roman" w:cs="Times New Roman"/>
          <w:sz w:val="24"/>
          <w:szCs w:val="24"/>
        </w:rPr>
        <w:t xml:space="preserve"> e-b</w:t>
      </w:r>
      <w:r w:rsidR="00217C61">
        <w:rPr>
          <w:rFonts w:ascii="Times New Roman" w:hAnsi="Times New Roman" w:cs="Times New Roman"/>
          <w:sz w:val="24"/>
          <w:szCs w:val="24"/>
        </w:rPr>
        <w:t>elge olarak düzenle</w:t>
      </w:r>
      <w:r w:rsidR="006A72AF">
        <w:rPr>
          <w:rFonts w:ascii="Times New Roman" w:hAnsi="Times New Roman" w:cs="Times New Roman"/>
          <w:sz w:val="24"/>
          <w:szCs w:val="24"/>
        </w:rPr>
        <w:t>y</w:t>
      </w:r>
      <w:r w:rsidR="00217C61">
        <w:rPr>
          <w:rFonts w:ascii="Times New Roman" w:hAnsi="Times New Roman" w:cs="Times New Roman"/>
          <w:sz w:val="24"/>
          <w:szCs w:val="24"/>
        </w:rPr>
        <w:t>ebilece</w:t>
      </w:r>
      <w:r w:rsidR="006A72AF">
        <w:rPr>
          <w:rFonts w:ascii="Times New Roman" w:hAnsi="Times New Roman" w:cs="Times New Roman"/>
          <w:sz w:val="24"/>
          <w:szCs w:val="24"/>
        </w:rPr>
        <w:t>kleri</w:t>
      </w:r>
      <w:r w:rsidR="00C4020F">
        <w:rPr>
          <w:rFonts w:ascii="Times New Roman" w:hAnsi="Times New Roman" w:cs="Times New Roman"/>
          <w:sz w:val="24"/>
          <w:szCs w:val="24"/>
        </w:rPr>
        <w:t xml:space="preserve"> (isteğe bağlı),</w:t>
      </w:r>
    </w:p>
    <w:p w:rsidR="00DF3D9B" w:rsidRPr="00266210" w:rsidRDefault="00C4020F" w:rsidP="00A920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belirtilmiştir. </w:t>
      </w:r>
      <w:r w:rsidR="00217C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3D9B" w:rsidRPr="00266210" w:rsidSect="00D1475B">
      <w:headerReference w:type="default" r:id="rId8"/>
      <w:pgSz w:w="11906" w:h="16838"/>
      <w:pgMar w:top="1418" w:right="851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55" w:rsidRDefault="000D7F55" w:rsidP="00D1475B">
      <w:pPr>
        <w:spacing w:after="0" w:line="240" w:lineRule="auto"/>
      </w:pPr>
      <w:r>
        <w:separator/>
      </w:r>
    </w:p>
  </w:endnote>
  <w:endnote w:type="continuationSeparator" w:id="0">
    <w:p w:rsidR="000D7F55" w:rsidRDefault="000D7F55" w:rsidP="00D1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55" w:rsidRDefault="000D7F55" w:rsidP="00D1475B">
      <w:pPr>
        <w:spacing w:after="0" w:line="240" w:lineRule="auto"/>
      </w:pPr>
      <w:r>
        <w:separator/>
      </w:r>
    </w:p>
  </w:footnote>
  <w:footnote w:type="continuationSeparator" w:id="0">
    <w:p w:rsidR="000D7F55" w:rsidRDefault="000D7F55" w:rsidP="00D1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488345"/>
      <w:docPartObj>
        <w:docPartGallery w:val="Page Numbers (Top of Page)"/>
        <w:docPartUnique/>
      </w:docPartObj>
    </w:sdtPr>
    <w:sdtContent>
      <w:p w:rsidR="00D1475B" w:rsidRDefault="00D1475B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FD1">
          <w:rPr>
            <w:noProof/>
          </w:rPr>
          <w:t>2</w:t>
        </w:r>
        <w:r>
          <w:fldChar w:fldCharType="end"/>
        </w:r>
      </w:p>
    </w:sdtContent>
  </w:sdt>
  <w:p w:rsidR="00D1475B" w:rsidRDefault="00D147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522C"/>
    <w:multiLevelType w:val="hybridMultilevel"/>
    <w:tmpl w:val="09D6BC7E"/>
    <w:lvl w:ilvl="0" w:tplc="7B421446">
      <w:start w:val="5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EDF28E5"/>
    <w:multiLevelType w:val="hybridMultilevel"/>
    <w:tmpl w:val="4A24DC86"/>
    <w:lvl w:ilvl="0" w:tplc="C3A88B58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D"/>
    <w:rsid w:val="000169E0"/>
    <w:rsid w:val="00017A11"/>
    <w:rsid w:val="000D7F55"/>
    <w:rsid w:val="000E1CF5"/>
    <w:rsid w:val="001F056A"/>
    <w:rsid w:val="00211183"/>
    <w:rsid w:val="00217C61"/>
    <w:rsid w:val="00266210"/>
    <w:rsid w:val="002F7BB0"/>
    <w:rsid w:val="003A4A4B"/>
    <w:rsid w:val="00420AD5"/>
    <w:rsid w:val="004D2C35"/>
    <w:rsid w:val="00561B6B"/>
    <w:rsid w:val="006349B6"/>
    <w:rsid w:val="006A3563"/>
    <w:rsid w:val="006A72AF"/>
    <w:rsid w:val="007369B4"/>
    <w:rsid w:val="00797AF1"/>
    <w:rsid w:val="007A6CA0"/>
    <w:rsid w:val="007B2531"/>
    <w:rsid w:val="00806277"/>
    <w:rsid w:val="00845DDF"/>
    <w:rsid w:val="00854FD1"/>
    <w:rsid w:val="00857986"/>
    <w:rsid w:val="008A2CA2"/>
    <w:rsid w:val="008F027A"/>
    <w:rsid w:val="0095067D"/>
    <w:rsid w:val="009E4FFC"/>
    <w:rsid w:val="00A1092B"/>
    <w:rsid w:val="00A40279"/>
    <w:rsid w:val="00A920BD"/>
    <w:rsid w:val="00BA36C7"/>
    <w:rsid w:val="00BA61CD"/>
    <w:rsid w:val="00C4020F"/>
    <w:rsid w:val="00C454C8"/>
    <w:rsid w:val="00CB6C76"/>
    <w:rsid w:val="00D05884"/>
    <w:rsid w:val="00D1475B"/>
    <w:rsid w:val="00D161E4"/>
    <w:rsid w:val="00D846A8"/>
    <w:rsid w:val="00DF145E"/>
    <w:rsid w:val="00DF3D9B"/>
    <w:rsid w:val="00E77794"/>
    <w:rsid w:val="00F13257"/>
    <w:rsid w:val="00F15245"/>
    <w:rsid w:val="00F451DA"/>
    <w:rsid w:val="00F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475B"/>
  </w:style>
  <w:style w:type="paragraph" w:styleId="Altbilgi">
    <w:name w:val="footer"/>
    <w:basedOn w:val="Normal"/>
    <w:link w:val="AltbilgiChar"/>
    <w:uiPriority w:val="99"/>
    <w:unhideWhenUsed/>
    <w:rsid w:val="00D14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475B"/>
  </w:style>
  <w:style w:type="paragraph" w:styleId="ListeParagraf">
    <w:name w:val="List Paragraph"/>
    <w:basedOn w:val="Normal"/>
    <w:uiPriority w:val="34"/>
    <w:qFormat/>
    <w:rsid w:val="008062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475B"/>
  </w:style>
  <w:style w:type="paragraph" w:styleId="Altbilgi">
    <w:name w:val="footer"/>
    <w:basedOn w:val="Normal"/>
    <w:link w:val="AltbilgiChar"/>
    <w:uiPriority w:val="99"/>
    <w:unhideWhenUsed/>
    <w:rsid w:val="00D14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475B"/>
  </w:style>
  <w:style w:type="paragraph" w:styleId="ListeParagraf">
    <w:name w:val="List Paragraph"/>
    <w:basedOn w:val="Normal"/>
    <w:uiPriority w:val="34"/>
    <w:qFormat/>
    <w:rsid w:val="0080627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KEMALETTİN</dc:creator>
  <cp:lastModifiedBy>KEMALETTİN</cp:lastModifiedBy>
  <cp:revision>37</cp:revision>
  <cp:lastPrinted>2019-11-04T12:24:00Z</cp:lastPrinted>
  <dcterms:created xsi:type="dcterms:W3CDTF">2019-11-03T18:25:00Z</dcterms:created>
  <dcterms:modified xsi:type="dcterms:W3CDTF">2019-11-04T12:26:00Z</dcterms:modified>
</cp:coreProperties>
</file>